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8FD" w:rsidRDefault="00A35249" w:rsidP="00A35249">
      <w:pPr>
        <w:pStyle w:val="Title"/>
      </w:pPr>
      <w:r>
        <w:t>30-Day Report</w:t>
      </w:r>
    </w:p>
    <w:p w:rsidR="00A35249" w:rsidRDefault="00A35249" w:rsidP="00A35249">
      <w:pPr>
        <w:pStyle w:val="Subtitle"/>
      </w:pPr>
      <w:r w:rsidRPr="00A35249">
        <w:t>Section 18004(a)(1) of the CARES Act to provide Emergency Financial Aid Grants to students.</w:t>
      </w:r>
    </w:p>
    <w:tbl>
      <w:tblPr>
        <w:tblStyle w:val="TableGrid"/>
        <w:tblW w:w="0" w:type="auto"/>
        <w:tblLook w:val="04A0" w:firstRow="1" w:lastRow="0" w:firstColumn="1" w:lastColumn="0" w:noHBand="0" w:noVBand="1"/>
      </w:tblPr>
      <w:tblGrid>
        <w:gridCol w:w="4666"/>
        <w:gridCol w:w="4684"/>
      </w:tblGrid>
      <w:tr w:rsidR="00A35249" w:rsidTr="00A35249">
        <w:tc>
          <w:tcPr>
            <w:tcW w:w="4788" w:type="dxa"/>
          </w:tcPr>
          <w:p w:rsidR="00A35249" w:rsidRDefault="00A35249" w:rsidP="00A35249">
            <w:r>
              <w:t>Date of this Report</w:t>
            </w:r>
          </w:p>
        </w:tc>
        <w:tc>
          <w:tcPr>
            <w:tcW w:w="4788" w:type="dxa"/>
          </w:tcPr>
          <w:p w:rsidR="00A35249" w:rsidRDefault="00A35249" w:rsidP="00A35249">
            <w:r>
              <w:t>06 May 2020</w:t>
            </w:r>
          </w:p>
        </w:tc>
      </w:tr>
      <w:tr w:rsidR="00A35249" w:rsidTr="00A35249">
        <w:tc>
          <w:tcPr>
            <w:tcW w:w="4788" w:type="dxa"/>
          </w:tcPr>
          <w:p w:rsidR="00A35249" w:rsidRDefault="00A35249" w:rsidP="00A35249">
            <w:r>
              <w:t>Award Number/Date</w:t>
            </w:r>
          </w:p>
        </w:tc>
        <w:tc>
          <w:tcPr>
            <w:tcW w:w="4788" w:type="dxa"/>
          </w:tcPr>
          <w:p w:rsidR="00A35249" w:rsidRDefault="00A35249" w:rsidP="00A35249">
            <w:r>
              <w:t>P425W202867/25 April 2020</w:t>
            </w:r>
          </w:p>
        </w:tc>
      </w:tr>
      <w:tr w:rsidR="00A35249" w:rsidTr="00A35249">
        <w:tc>
          <w:tcPr>
            <w:tcW w:w="4788" w:type="dxa"/>
          </w:tcPr>
          <w:p w:rsidR="00A35249" w:rsidRDefault="00A35249" w:rsidP="00A35249">
            <w:r>
              <w:t>Award Received</w:t>
            </w:r>
          </w:p>
        </w:tc>
        <w:tc>
          <w:tcPr>
            <w:tcW w:w="4788" w:type="dxa"/>
          </w:tcPr>
          <w:p w:rsidR="00A35249" w:rsidRDefault="00A35249" w:rsidP="00A35249">
            <w:r>
              <w:t>29 April 2020</w:t>
            </w:r>
          </w:p>
        </w:tc>
      </w:tr>
      <w:tr w:rsidR="00A35249" w:rsidTr="00A35249">
        <w:tc>
          <w:tcPr>
            <w:tcW w:w="4788" w:type="dxa"/>
          </w:tcPr>
          <w:p w:rsidR="00A35249" w:rsidRDefault="00A35249" w:rsidP="00A35249">
            <w:r>
              <w:t>Grant Application Made Available</w:t>
            </w:r>
          </w:p>
        </w:tc>
        <w:tc>
          <w:tcPr>
            <w:tcW w:w="4788" w:type="dxa"/>
          </w:tcPr>
          <w:p w:rsidR="00A35249" w:rsidRDefault="00195145" w:rsidP="00A35249">
            <w:r>
              <w:t>28 April 2020</w:t>
            </w:r>
          </w:p>
        </w:tc>
      </w:tr>
      <w:tr w:rsidR="00195145" w:rsidTr="00A35249">
        <w:tc>
          <w:tcPr>
            <w:tcW w:w="4788" w:type="dxa"/>
          </w:tcPr>
          <w:p w:rsidR="00195145" w:rsidRDefault="00195145" w:rsidP="00A35249">
            <w:r>
              <w:t>Date 100% of Grant Applications Received</w:t>
            </w:r>
          </w:p>
        </w:tc>
        <w:tc>
          <w:tcPr>
            <w:tcW w:w="4788" w:type="dxa"/>
          </w:tcPr>
          <w:p w:rsidR="00195145" w:rsidRDefault="00195145" w:rsidP="00A35249">
            <w:r>
              <w:t>06 May 2020</w:t>
            </w:r>
          </w:p>
        </w:tc>
      </w:tr>
      <w:tr w:rsidR="00A35249" w:rsidTr="00A35249">
        <w:tc>
          <w:tcPr>
            <w:tcW w:w="4788" w:type="dxa"/>
          </w:tcPr>
          <w:p w:rsidR="00A35249" w:rsidRDefault="00A35249" w:rsidP="00A35249">
            <w:r>
              <w:t>Total Amount of Funds Received from the Department pursuant to the Institution’s Certification and Agreement for Emergency Financial Aid Grants to Students</w:t>
            </w:r>
          </w:p>
        </w:tc>
        <w:tc>
          <w:tcPr>
            <w:tcW w:w="4788" w:type="dxa"/>
          </w:tcPr>
          <w:p w:rsidR="00A35249" w:rsidRDefault="00A35249" w:rsidP="00A35249">
            <w:r>
              <w:t>$18,986.00 UAC DG</w:t>
            </w:r>
          </w:p>
        </w:tc>
      </w:tr>
      <w:tr w:rsidR="00A35249" w:rsidTr="00A35249">
        <w:tc>
          <w:tcPr>
            <w:tcW w:w="4788" w:type="dxa"/>
          </w:tcPr>
          <w:p w:rsidR="00A35249" w:rsidRDefault="00A35249" w:rsidP="00A35249">
            <w:r>
              <w:t>Total Amount of Emergency Financial Aid Grants distributed to students under Section 18004(a)(1) of the CARES Act.</w:t>
            </w:r>
          </w:p>
        </w:tc>
        <w:tc>
          <w:tcPr>
            <w:tcW w:w="4788" w:type="dxa"/>
          </w:tcPr>
          <w:p w:rsidR="00A35249" w:rsidRDefault="00195145" w:rsidP="00A35249">
            <w:r>
              <w:t xml:space="preserve">$18,986.00 </w:t>
            </w:r>
            <w:r>
              <w:t>distributed by checks mailed on 06 May 2020.</w:t>
            </w:r>
          </w:p>
        </w:tc>
      </w:tr>
      <w:tr w:rsidR="00A35249" w:rsidTr="00A35249">
        <w:tc>
          <w:tcPr>
            <w:tcW w:w="4788" w:type="dxa"/>
          </w:tcPr>
          <w:p w:rsidR="00A35249" w:rsidRDefault="00A35249" w:rsidP="00A35249">
            <w:r>
              <w:t>Estimated total number of students at the institution eligible to participate in programs under Section 484 in Title IV of the Higher Education Act of 1965 and thus eligible to receive Emergency Financial Aid Grants to students under section 18004(a)(1).</w:t>
            </w:r>
          </w:p>
        </w:tc>
        <w:tc>
          <w:tcPr>
            <w:tcW w:w="4788" w:type="dxa"/>
          </w:tcPr>
          <w:p w:rsidR="00A35249" w:rsidRDefault="00195145" w:rsidP="00A35249">
            <w:r>
              <w:t>32</w:t>
            </w:r>
          </w:p>
        </w:tc>
      </w:tr>
      <w:tr w:rsidR="00A35249" w:rsidTr="00A35249">
        <w:tc>
          <w:tcPr>
            <w:tcW w:w="4788" w:type="dxa"/>
          </w:tcPr>
          <w:p w:rsidR="00A35249" w:rsidRDefault="00A35249" w:rsidP="00A35249">
            <w:r>
              <w:t>Total Number of Students who have received an Emergency Financial Aid Grant</w:t>
            </w:r>
            <w:r>
              <w:t xml:space="preserve"> to </w:t>
            </w:r>
            <w:r>
              <w:t>students under section 18004(a)(1).</w:t>
            </w:r>
          </w:p>
        </w:tc>
        <w:tc>
          <w:tcPr>
            <w:tcW w:w="4788" w:type="dxa"/>
          </w:tcPr>
          <w:p w:rsidR="00A35249" w:rsidRDefault="00195145" w:rsidP="00A35249">
            <w:r>
              <w:t>32</w:t>
            </w:r>
          </w:p>
        </w:tc>
      </w:tr>
      <w:tr w:rsidR="00A35249" w:rsidTr="00A35249">
        <w:tc>
          <w:tcPr>
            <w:tcW w:w="4788" w:type="dxa"/>
          </w:tcPr>
          <w:p w:rsidR="00A35249" w:rsidRDefault="00A35249" w:rsidP="00A35249">
            <w:r>
              <w:t xml:space="preserve">The method used by the institution to determine which students receive Emergency Financial Aid Grants and how much they would receive under </w:t>
            </w:r>
            <w:r>
              <w:t>section 18004(a)(1).</w:t>
            </w:r>
          </w:p>
        </w:tc>
        <w:tc>
          <w:tcPr>
            <w:tcW w:w="4788" w:type="dxa"/>
          </w:tcPr>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b/>
                <w:bCs/>
                <w:color w:val="444444"/>
                <w:sz w:val="20"/>
                <w:szCs w:val="20"/>
              </w:rPr>
              <w:t>Who is Eligible?</w:t>
            </w:r>
          </w:p>
          <w:p w:rsidR="00195145" w:rsidRDefault="00195145" w:rsidP="00195145">
            <w:pPr>
              <w:shd w:val="clear" w:color="auto" w:fill="FFFFFF"/>
              <w:spacing w:after="150"/>
              <w:rPr>
                <w:rFonts w:ascii="Segoe UI" w:eastAsia="Times New Roman" w:hAnsi="Segoe UI" w:cs="Segoe UI"/>
                <w:i/>
                <w:iCs/>
                <w:color w:val="444444"/>
                <w:sz w:val="20"/>
                <w:szCs w:val="20"/>
              </w:rPr>
            </w:pPr>
            <w:r w:rsidRPr="00195145">
              <w:rPr>
                <w:rFonts w:ascii="Segoe UI" w:eastAsia="Times New Roman" w:hAnsi="Segoe UI" w:cs="Segoe UI"/>
                <w:i/>
                <w:iCs/>
                <w:color w:val="444444"/>
                <w:sz w:val="20"/>
                <w:szCs w:val="20"/>
              </w:rPr>
              <w:t xml:space="preserve">All </w:t>
            </w:r>
            <w:r>
              <w:rPr>
                <w:rFonts w:ascii="Segoe UI" w:eastAsia="Times New Roman" w:hAnsi="Segoe UI" w:cs="Segoe UI"/>
                <w:i/>
                <w:iCs/>
                <w:color w:val="444444"/>
                <w:sz w:val="20"/>
                <w:szCs w:val="20"/>
              </w:rPr>
              <w:t>University of Aesthetics &amp; Cosmetology</w:t>
            </w:r>
            <w:r w:rsidRPr="00195145">
              <w:rPr>
                <w:rFonts w:ascii="Segoe UI" w:eastAsia="Times New Roman" w:hAnsi="Segoe UI" w:cs="Segoe UI"/>
                <w:i/>
                <w:iCs/>
                <w:color w:val="444444"/>
                <w:sz w:val="20"/>
                <w:szCs w:val="20"/>
              </w:rPr>
              <w:t xml:space="preserve"> students who are enrolled, actively engaged students</w:t>
            </w:r>
            <w:r>
              <w:rPr>
                <w:rFonts w:ascii="Segoe UI" w:eastAsia="Times New Roman" w:hAnsi="Segoe UI" w:cs="Segoe UI"/>
                <w:i/>
                <w:iCs/>
                <w:color w:val="444444"/>
                <w:sz w:val="20"/>
                <w:szCs w:val="20"/>
              </w:rPr>
              <w:t xml:space="preserve"> who: </w:t>
            </w:r>
            <w:r w:rsidRPr="00195145">
              <w:rPr>
                <w:rFonts w:ascii="Segoe UI" w:eastAsia="Times New Roman" w:hAnsi="Segoe UI" w:cs="Segoe UI"/>
                <w:i/>
                <w:iCs/>
                <w:color w:val="444444"/>
                <w:sz w:val="20"/>
                <w:szCs w:val="20"/>
              </w:rPr>
              <w:t>were enrolled before March 27th, 2020</w:t>
            </w:r>
            <w:r>
              <w:rPr>
                <w:rFonts w:ascii="Segoe UI" w:eastAsia="Times New Roman" w:hAnsi="Segoe UI" w:cs="Segoe UI"/>
                <w:i/>
                <w:iCs/>
                <w:color w:val="444444"/>
                <w:sz w:val="20"/>
                <w:szCs w:val="20"/>
              </w:rPr>
              <w:t xml:space="preserve"> &amp; are enrolled as of the date of disbursement</w:t>
            </w:r>
            <w:r w:rsidRPr="00195145">
              <w:rPr>
                <w:rFonts w:ascii="Segoe UI" w:eastAsia="Times New Roman" w:hAnsi="Segoe UI" w:cs="Segoe UI"/>
                <w:i/>
                <w:iCs/>
                <w:color w:val="444444"/>
                <w:sz w:val="20"/>
                <w:szCs w:val="20"/>
              </w:rPr>
              <w:t xml:space="preserve">.  </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Pr>
                <w:rFonts w:ascii="Segoe UI" w:eastAsia="Times New Roman" w:hAnsi="Segoe UI" w:cs="Segoe UI"/>
                <w:i/>
                <w:iCs/>
                <w:color w:val="444444"/>
                <w:sz w:val="20"/>
                <w:szCs w:val="20"/>
              </w:rPr>
              <w:t>Students who</w:t>
            </w:r>
            <w:r w:rsidRPr="00195145">
              <w:rPr>
                <w:rFonts w:ascii="Segoe UI" w:eastAsia="Times New Roman" w:hAnsi="Segoe UI" w:cs="Segoe UI"/>
                <w:i/>
                <w:iCs/>
                <w:color w:val="444444"/>
                <w:sz w:val="20"/>
                <w:szCs w:val="20"/>
              </w:rPr>
              <w:t xml:space="preserve"> have dropped will not be eligible.  </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b/>
                <w:bCs/>
                <w:color w:val="444444"/>
                <w:sz w:val="20"/>
                <w:szCs w:val="20"/>
              </w:rPr>
              <w:t>What does actively engaged mean?</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i/>
                <w:iCs/>
                <w:color w:val="444444"/>
                <w:sz w:val="20"/>
                <w:szCs w:val="20"/>
              </w:rPr>
              <w:t>Actively engaged means attempting the same hours per week that you would if you were still going to school.</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b/>
                <w:bCs/>
                <w:color w:val="444444"/>
                <w:sz w:val="20"/>
                <w:szCs w:val="20"/>
              </w:rPr>
              <w:t>What if I do not need Emergency Financial Assistance?</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i/>
                <w:iCs/>
                <w:color w:val="444444"/>
                <w:sz w:val="20"/>
                <w:szCs w:val="20"/>
              </w:rPr>
              <w:lastRenderedPageBreak/>
              <w:t>If you do not need Emergency Financial Assistance, please fill out &amp; sign the form below.  Be sure to check the boxes to let us know that you do not need Emergency Financial Assistance &amp; we will divide your portion among the other students.  All of the money set aside will be distributed to students who need Emergency Financial Assistance.</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b/>
                <w:bCs/>
                <w:color w:val="444444"/>
                <w:sz w:val="20"/>
                <w:szCs w:val="20"/>
              </w:rPr>
              <w:t>How much can I get?</w:t>
            </w:r>
          </w:p>
          <w:p w:rsidR="00A35249" w:rsidRDefault="00195145" w:rsidP="00195145">
            <w:pPr>
              <w:shd w:val="clear" w:color="auto" w:fill="FFFFFF"/>
              <w:spacing w:after="150"/>
            </w:pPr>
            <w:r w:rsidRPr="00195145">
              <w:rPr>
                <w:rFonts w:ascii="Segoe UI" w:eastAsia="Times New Roman" w:hAnsi="Segoe UI" w:cs="Segoe UI"/>
                <w:i/>
                <w:iCs/>
                <w:color w:val="444444"/>
                <w:sz w:val="20"/>
                <w:szCs w:val="20"/>
              </w:rPr>
              <w:t>We are allocating an equal award to each eligible student.  Grants not accepted by students will be reallocated to other students.</w:t>
            </w:r>
          </w:p>
        </w:tc>
      </w:tr>
      <w:tr w:rsidR="00A35249" w:rsidTr="00A35249">
        <w:tc>
          <w:tcPr>
            <w:tcW w:w="4788" w:type="dxa"/>
          </w:tcPr>
          <w:p w:rsidR="00A35249" w:rsidRDefault="00A35249" w:rsidP="00A35249">
            <w:r>
              <w:lastRenderedPageBreak/>
              <w:t>Any instructions, directions, or guidance provided by the institution to students concerning the Emergency Financial Aid Grants.</w:t>
            </w:r>
          </w:p>
        </w:tc>
        <w:tc>
          <w:tcPr>
            <w:tcW w:w="4788" w:type="dxa"/>
          </w:tcPr>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b/>
                <w:bCs/>
                <w:color w:val="444444"/>
                <w:sz w:val="20"/>
                <w:szCs w:val="20"/>
              </w:rPr>
              <w:t>What should I do with my grant?</w:t>
            </w:r>
          </w:p>
          <w:p w:rsidR="00195145" w:rsidRPr="00195145" w:rsidRDefault="00195145" w:rsidP="00195145">
            <w:pPr>
              <w:shd w:val="clear" w:color="auto" w:fill="FFFFFF"/>
              <w:spacing w:after="150"/>
              <w:rPr>
                <w:rFonts w:ascii="Segoe UI" w:eastAsia="Times New Roman" w:hAnsi="Segoe UI" w:cs="Segoe UI"/>
                <w:color w:val="444444"/>
                <w:sz w:val="20"/>
                <w:szCs w:val="20"/>
              </w:rPr>
            </w:pPr>
            <w:r w:rsidRPr="00195145">
              <w:rPr>
                <w:rFonts w:ascii="Segoe UI" w:eastAsia="Times New Roman" w:hAnsi="Segoe UI" w:cs="Segoe UI"/>
                <w:i/>
                <w:iCs/>
                <w:color w:val="444444"/>
                <w:sz w:val="20"/>
                <w:szCs w:val="20"/>
              </w:rPr>
              <w:t>The grant is intended to help you with food, housing, course materials, technology, health care, &amp; child care so that you can remain dedicated to completing your education.  </w:t>
            </w:r>
          </w:p>
          <w:p w:rsidR="00A35249" w:rsidRDefault="00A35249" w:rsidP="00A35249"/>
        </w:tc>
      </w:tr>
    </w:tbl>
    <w:p w:rsidR="00A35249" w:rsidRPr="00A35249" w:rsidRDefault="00A35249" w:rsidP="00A35249">
      <w:r>
        <w:t>Next Report</w:t>
      </w:r>
    </w:p>
    <w:sectPr w:rsidR="00A35249" w:rsidRPr="00A3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9"/>
    <w:rsid w:val="00120F0A"/>
    <w:rsid w:val="00195145"/>
    <w:rsid w:val="005859FA"/>
    <w:rsid w:val="00A21AB8"/>
    <w:rsid w:val="00A35249"/>
    <w:rsid w:val="00D30AAE"/>
    <w:rsid w:val="00E87E7A"/>
    <w:rsid w:val="00F5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8E3E"/>
  <w15:chartTrackingRefBased/>
  <w15:docId w15:val="{8F4CCAEE-8E5F-4A4C-9BE4-70097B34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6A"/>
  </w:style>
  <w:style w:type="paragraph" w:styleId="Heading1">
    <w:name w:val="heading 1"/>
    <w:basedOn w:val="Normal"/>
    <w:next w:val="Normal"/>
    <w:link w:val="Heading1Char"/>
    <w:uiPriority w:val="9"/>
    <w:qFormat/>
    <w:rsid w:val="00F5446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qFormat/>
    <w:rsid w:val="00F5446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qFormat/>
    <w:rsid w:val="00F5446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qFormat/>
    <w:rsid w:val="00F5446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F5446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F5446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F5446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F5446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446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46A"/>
    <w:rPr>
      <w:rFonts w:eastAsiaTheme="minorEastAsia"/>
      <w:b/>
      <w:bCs/>
      <w:caps/>
      <w:color w:val="FFFFFF"/>
      <w:spacing w:val="15"/>
      <w:shd w:val="clear" w:color="auto" w:fill="4F81BD"/>
    </w:rPr>
  </w:style>
  <w:style w:type="character" w:customStyle="1" w:styleId="Heading2Char">
    <w:name w:val="Heading 2 Char"/>
    <w:link w:val="Heading2"/>
    <w:uiPriority w:val="9"/>
    <w:rsid w:val="00F5446A"/>
    <w:rPr>
      <w:rFonts w:eastAsiaTheme="minorEastAsia"/>
      <w:caps/>
      <w:spacing w:val="15"/>
      <w:shd w:val="clear" w:color="auto" w:fill="DBE5F1"/>
    </w:rPr>
  </w:style>
  <w:style w:type="character" w:customStyle="1" w:styleId="Heading3Char">
    <w:name w:val="Heading 3 Char"/>
    <w:link w:val="Heading3"/>
    <w:uiPriority w:val="9"/>
    <w:rsid w:val="00F5446A"/>
    <w:rPr>
      <w:rFonts w:eastAsiaTheme="minorEastAsia"/>
      <w:caps/>
      <w:color w:val="243F60"/>
      <w:spacing w:val="15"/>
    </w:rPr>
  </w:style>
  <w:style w:type="character" w:customStyle="1" w:styleId="Heading4Char">
    <w:name w:val="Heading 4 Char"/>
    <w:link w:val="Heading4"/>
    <w:uiPriority w:val="9"/>
    <w:rsid w:val="00F5446A"/>
    <w:rPr>
      <w:rFonts w:eastAsiaTheme="minorEastAsia"/>
      <w:caps/>
      <w:color w:val="365F91"/>
      <w:spacing w:val="10"/>
    </w:rPr>
  </w:style>
  <w:style w:type="character" w:customStyle="1" w:styleId="Heading5Char">
    <w:name w:val="Heading 5 Char"/>
    <w:link w:val="Heading5"/>
    <w:uiPriority w:val="9"/>
    <w:rsid w:val="00F5446A"/>
    <w:rPr>
      <w:rFonts w:eastAsiaTheme="minorEastAsia"/>
      <w:caps/>
      <w:color w:val="365F91"/>
      <w:spacing w:val="10"/>
    </w:rPr>
  </w:style>
  <w:style w:type="character" w:customStyle="1" w:styleId="Heading6Char">
    <w:name w:val="Heading 6 Char"/>
    <w:link w:val="Heading6"/>
    <w:uiPriority w:val="9"/>
    <w:semiHidden/>
    <w:rsid w:val="00F5446A"/>
    <w:rPr>
      <w:rFonts w:eastAsiaTheme="minorEastAsia"/>
      <w:caps/>
      <w:color w:val="365F91"/>
      <w:spacing w:val="10"/>
    </w:rPr>
  </w:style>
  <w:style w:type="character" w:customStyle="1" w:styleId="Heading7Char">
    <w:name w:val="Heading 7 Char"/>
    <w:link w:val="Heading7"/>
    <w:uiPriority w:val="9"/>
    <w:semiHidden/>
    <w:rsid w:val="00F5446A"/>
    <w:rPr>
      <w:rFonts w:eastAsiaTheme="minorEastAsia"/>
      <w:caps/>
      <w:color w:val="365F91"/>
      <w:spacing w:val="10"/>
    </w:rPr>
  </w:style>
  <w:style w:type="character" w:customStyle="1" w:styleId="Heading8Char">
    <w:name w:val="Heading 8 Char"/>
    <w:link w:val="Heading8"/>
    <w:uiPriority w:val="9"/>
    <w:semiHidden/>
    <w:rsid w:val="00F5446A"/>
    <w:rPr>
      <w:rFonts w:eastAsiaTheme="minorEastAsia"/>
      <w:caps/>
      <w:spacing w:val="10"/>
      <w:sz w:val="18"/>
      <w:szCs w:val="18"/>
    </w:rPr>
  </w:style>
  <w:style w:type="character" w:customStyle="1" w:styleId="Heading9Char">
    <w:name w:val="Heading 9 Char"/>
    <w:link w:val="Heading9"/>
    <w:uiPriority w:val="9"/>
    <w:semiHidden/>
    <w:rsid w:val="00F5446A"/>
    <w:rPr>
      <w:rFonts w:eastAsiaTheme="minorEastAsia"/>
      <w:i/>
      <w:caps/>
      <w:spacing w:val="10"/>
      <w:sz w:val="18"/>
      <w:szCs w:val="18"/>
    </w:rPr>
  </w:style>
  <w:style w:type="paragraph" w:styleId="CommentText">
    <w:name w:val="annotation text"/>
    <w:basedOn w:val="Normal"/>
    <w:link w:val="CommentTextChar"/>
    <w:semiHidden/>
    <w:rsid w:val="00F5446A"/>
  </w:style>
  <w:style w:type="character" w:customStyle="1" w:styleId="CommentTextChar">
    <w:name w:val="Comment Text Char"/>
    <w:basedOn w:val="DefaultParagraphFont"/>
    <w:link w:val="CommentText"/>
    <w:semiHidden/>
    <w:rsid w:val="00F5446A"/>
    <w:rPr>
      <w:rFonts w:eastAsiaTheme="minorEastAsia"/>
      <w:sz w:val="20"/>
      <w:szCs w:val="20"/>
    </w:rPr>
  </w:style>
  <w:style w:type="paragraph" w:styleId="Header">
    <w:name w:val="header"/>
    <w:basedOn w:val="Normal"/>
    <w:link w:val="HeaderChar"/>
    <w:rsid w:val="00F5446A"/>
    <w:pPr>
      <w:tabs>
        <w:tab w:val="center" w:pos="4320"/>
        <w:tab w:val="right" w:pos="8640"/>
      </w:tabs>
    </w:pPr>
  </w:style>
  <w:style w:type="character" w:customStyle="1" w:styleId="HeaderChar">
    <w:name w:val="Header Char"/>
    <w:basedOn w:val="DefaultParagraphFont"/>
    <w:link w:val="Header"/>
    <w:rsid w:val="00F5446A"/>
    <w:rPr>
      <w:rFonts w:eastAsiaTheme="minorEastAsia"/>
      <w:sz w:val="20"/>
      <w:szCs w:val="20"/>
    </w:rPr>
  </w:style>
  <w:style w:type="paragraph" w:styleId="Footer">
    <w:name w:val="footer"/>
    <w:basedOn w:val="Normal"/>
    <w:link w:val="FooterChar"/>
    <w:rsid w:val="00F5446A"/>
    <w:pPr>
      <w:tabs>
        <w:tab w:val="center" w:pos="4320"/>
        <w:tab w:val="right" w:pos="8640"/>
      </w:tabs>
    </w:pPr>
  </w:style>
  <w:style w:type="character" w:customStyle="1" w:styleId="FooterChar">
    <w:name w:val="Footer Char"/>
    <w:basedOn w:val="DefaultParagraphFont"/>
    <w:link w:val="Footer"/>
    <w:rsid w:val="00F5446A"/>
    <w:rPr>
      <w:rFonts w:eastAsiaTheme="minorEastAsia"/>
      <w:sz w:val="20"/>
      <w:szCs w:val="20"/>
    </w:rPr>
  </w:style>
  <w:style w:type="paragraph" w:styleId="Caption">
    <w:name w:val="caption"/>
    <w:basedOn w:val="Normal"/>
    <w:next w:val="Normal"/>
    <w:uiPriority w:val="35"/>
    <w:semiHidden/>
    <w:unhideWhenUsed/>
    <w:qFormat/>
    <w:rsid w:val="00F5446A"/>
    <w:rPr>
      <w:b/>
      <w:bCs/>
      <w:color w:val="365F91"/>
      <w:sz w:val="16"/>
      <w:szCs w:val="16"/>
    </w:rPr>
  </w:style>
  <w:style w:type="character" w:styleId="CommentReference">
    <w:name w:val="annotation reference"/>
    <w:semiHidden/>
    <w:rsid w:val="00F5446A"/>
    <w:rPr>
      <w:sz w:val="16"/>
      <w:szCs w:val="16"/>
    </w:rPr>
  </w:style>
  <w:style w:type="paragraph" w:styleId="Title">
    <w:name w:val="Title"/>
    <w:basedOn w:val="Normal"/>
    <w:next w:val="Normal"/>
    <w:link w:val="TitleChar"/>
    <w:uiPriority w:val="10"/>
    <w:qFormat/>
    <w:rsid w:val="00F5446A"/>
    <w:pPr>
      <w:spacing w:before="720"/>
    </w:pPr>
    <w:rPr>
      <w:caps/>
      <w:color w:val="4F81BD"/>
      <w:spacing w:val="10"/>
      <w:kern w:val="28"/>
      <w:sz w:val="52"/>
      <w:szCs w:val="52"/>
    </w:rPr>
  </w:style>
  <w:style w:type="character" w:customStyle="1" w:styleId="TitleChar">
    <w:name w:val="Title Char"/>
    <w:link w:val="Title"/>
    <w:uiPriority w:val="10"/>
    <w:rsid w:val="00F5446A"/>
    <w:rPr>
      <w:rFonts w:eastAsiaTheme="minorEastAsia"/>
      <w:caps/>
      <w:color w:val="4F81BD"/>
      <w:spacing w:val="10"/>
      <w:kern w:val="28"/>
      <w:sz w:val="52"/>
      <w:szCs w:val="52"/>
    </w:rPr>
  </w:style>
  <w:style w:type="paragraph" w:styleId="Subtitle">
    <w:name w:val="Subtitle"/>
    <w:basedOn w:val="Normal"/>
    <w:next w:val="Normal"/>
    <w:link w:val="SubtitleChar"/>
    <w:uiPriority w:val="11"/>
    <w:qFormat/>
    <w:rsid w:val="00F5446A"/>
    <w:pPr>
      <w:spacing w:after="1000" w:line="240" w:lineRule="auto"/>
    </w:pPr>
    <w:rPr>
      <w:caps/>
      <w:color w:val="595959"/>
      <w:spacing w:val="10"/>
      <w:sz w:val="24"/>
      <w:szCs w:val="24"/>
    </w:rPr>
  </w:style>
  <w:style w:type="character" w:customStyle="1" w:styleId="SubtitleChar">
    <w:name w:val="Subtitle Char"/>
    <w:link w:val="Subtitle"/>
    <w:uiPriority w:val="11"/>
    <w:rsid w:val="00F5446A"/>
    <w:rPr>
      <w:rFonts w:eastAsiaTheme="minorEastAsia"/>
      <w:caps/>
      <w:color w:val="595959"/>
      <w:spacing w:val="10"/>
      <w:sz w:val="24"/>
      <w:szCs w:val="24"/>
    </w:rPr>
  </w:style>
  <w:style w:type="character" w:styleId="Strong">
    <w:name w:val="Strong"/>
    <w:uiPriority w:val="22"/>
    <w:qFormat/>
    <w:rsid w:val="00F5446A"/>
    <w:rPr>
      <w:b/>
      <w:bCs/>
    </w:rPr>
  </w:style>
  <w:style w:type="character" w:styleId="Emphasis">
    <w:name w:val="Emphasis"/>
    <w:uiPriority w:val="20"/>
    <w:qFormat/>
    <w:rsid w:val="00F5446A"/>
    <w:rPr>
      <w:caps/>
      <w:color w:val="243F60"/>
      <w:spacing w:val="5"/>
    </w:rPr>
  </w:style>
  <w:style w:type="paragraph" w:styleId="CommentSubject">
    <w:name w:val="annotation subject"/>
    <w:basedOn w:val="CommentText"/>
    <w:next w:val="CommentText"/>
    <w:link w:val="CommentSubjectChar"/>
    <w:semiHidden/>
    <w:rsid w:val="00F5446A"/>
    <w:rPr>
      <w:b/>
      <w:bCs/>
    </w:rPr>
  </w:style>
  <w:style w:type="character" w:customStyle="1" w:styleId="CommentSubjectChar">
    <w:name w:val="Comment Subject Char"/>
    <w:basedOn w:val="CommentTextChar"/>
    <w:link w:val="CommentSubject"/>
    <w:semiHidden/>
    <w:rsid w:val="00F5446A"/>
    <w:rPr>
      <w:rFonts w:eastAsiaTheme="minorEastAsia"/>
      <w:b/>
      <w:bCs/>
      <w:sz w:val="20"/>
      <w:szCs w:val="20"/>
    </w:rPr>
  </w:style>
  <w:style w:type="paragraph" w:styleId="BalloonText">
    <w:name w:val="Balloon Text"/>
    <w:basedOn w:val="Normal"/>
    <w:link w:val="BalloonTextChar"/>
    <w:semiHidden/>
    <w:rsid w:val="00F5446A"/>
    <w:rPr>
      <w:rFonts w:ascii="Tahoma" w:hAnsi="Tahoma" w:cs="Tahoma"/>
      <w:sz w:val="16"/>
      <w:szCs w:val="16"/>
    </w:rPr>
  </w:style>
  <w:style w:type="character" w:customStyle="1" w:styleId="BalloonTextChar">
    <w:name w:val="Balloon Text Char"/>
    <w:basedOn w:val="DefaultParagraphFont"/>
    <w:link w:val="BalloonText"/>
    <w:semiHidden/>
    <w:rsid w:val="00F5446A"/>
    <w:rPr>
      <w:rFonts w:ascii="Tahoma" w:eastAsiaTheme="minorEastAsia" w:hAnsi="Tahoma" w:cs="Tahoma"/>
      <w:sz w:val="16"/>
      <w:szCs w:val="16"/>
    </w:rPr>
  </w:style>
  <w:style w:type="paragraph" w:styleId="NoSpacing">
    <w:name w:val="No Spacing"/>
    <w:basedOn w:val="Normal"/>
    <w:link w:val="NoSpacingChar"/>
    <w:uiPriority w:val="1"/>
    <w:qFormat/>
    <w:rsid w:val="00F5446A"/>
    <w:pPr>
      <w:spacing w:before="0" w:after="0" w:line="240" w:lineRule="auto"/>
    </w:pPr>
  </w:style>
  <w:style w:type="character" w:customStyle="1" w:styleId="NoSpacingChar">
    <w:name w:val="No Spacing Char"/>
    <w:link w:val="NoSpacing"/>
    <w:uiPriority w:val="1"/>
    <w:rsid w:val="00F5446A"/>
    <w:rPr>
      <w:rFonts w:eastAsiaTheme="minorEastAsia"/>
      <w:sz w:val="20"/>
      <w:szCs w:val="20"/>
    </w:rPr>
  </w:style>
  <w:style w:type="paragraph" w:styleId="ListParagraph">
    <w:name w:val="List Paragraph"/>
    <w:basedOn w:val="Normal"/>
    <w:uiPriority w:val="34"/>
    <w:qFormat/>
    <w:rsid w:val="00F5446A"/>
    <w:pPr>
      <w:ind w:left="720"/>
      <w:contextualSpacing/>
    </w:pPr>
  </w:style>
  <w:style w:type="paragraph" w:styleId="Quote">
    <w:name w:val="Quote"/>
    <w:basedOn w:val="Normal"/>
    <w:next w:val="Normal"/>
    <w:link w:val="QuoteChar"/>
    <w:uiPriority w:val="29"/>
    <w:qFormat/>
    <w:rsid w:val="00F5446A"/>
    <w:rPr>
      <w:i/>
      <w:iCs/>
    </w:rPr>
  </w:style>
  <w:style w:type="character" w:customStyle="1" w:styleId="QuoteChar">
    <w:name w:val="Quote Char"/>
    <w:link w:val="Quote"/>
    <w:uiPriority w:val="29"/>
    <w:rsid w:val="00F5446A"/>
    <w:rPr>
      <w:rFonts w:eastAsiaTheme="minorEastAsia"/>
      <w:i/>
      <w:iCs/>
      <w:sz w:val="20"/>
      <w:szCs w:val="20"/>
    </w:rPr>
  </w:style>
  <w:style w:type="paragraph" w:styleId="IntenseQuote">
    <w:name w:val="Intense Quote"/>
    <w:basedOn w:val="Normal"/>
    <w:next w:val="Normal"/>
    <w:link w:val="IntenseQuoteChar"/>
    <w:uiPriority w:val="30"/>
    <w:qFormat/>
    <w:rsid w:val="00F5446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F5446A"/>
    <w:rPr>
      <w:rFonts w:eastAsiaTheme="minorEastAsia"/>
      <w:i/>
      <w:iCs/>
      <w:color w:val="4F81BD"/>
      <w:sz w:val="20"/>
      <w:szCs w:val="20"/>
    </w:rPr>
  </w:style>
  <w:style w:type="character" w:styleId="SubtleEmphasis">
    <w:name w:val="Subtle Emphasis"/>
    <w:uiPriority w:val="19"/>
    <w:qFormat/>
    <w:rsid w:val="00F5446A"/>
    <w:rPr>
      <w:i/>
      <w:iCs/>
      <w:color w:val="243F60"/>
    </w:rPr>
  </w:style>
  <w:style w:type="character" w:styleId="IntenseEmphasis">
    <w:name w:val="Intense Emphasis"/>
    <w:uiPriority w:val="21"/>
    <w:qFormat/>
    <w:rsid w:val="00F5446A"/>
    <w:rPr>
      <w:b/>
      <w:bCs/>
      <w:caps/>
      <w:color w:val="243F60"/>
      <w:spacing w:val="10"/>
    </w:rPr>
  </w:style>
  <w:style w:type="character" w:styleId="SubtleReference">
    <w:name w:val="Subtle Reference"/>
    <w:uiPriority w:val="31"/>
    <w:qFormat/>
    <w:rsid w:val="00F5446A"/>
    <w:rPr>
      <w:b/>
      <w:bCs/>
      <w:color w:val="4F81BD"/>
    </w:rPr>
  </w:style>
  <w:style w:type="character" w:styleId="IntenseReference">
    <w:name w:val="Intense Reference"/>
    <w:uiPriority w:val="32"/>
    <w:qFormat/>
    <w:rsid w:val="00F5446A"/>
    <w:rPr>
      <w:b/>
      <w:bCs/>
      <w:i/>
      <w:iCs/>
      <w:caps/>
      <w:color w:val="4F81BD"/>
    </w:rPr>
  </w:style>
  <w:style w:type="character" w:styleId="BookTitle">
    <w:name w:val="Book Title"/>
    <w:uiPriority w:val="33"/>
    <w:qFormat/>
    <w:rsid w:val="00F5446A"/>
    <w:rPr>
      <w:b/>
      <w:bCs/>
      <w:i/>
      <w:iCs/>
      <w:spacing w:val="9"/>
    </w:rPr>
  </w:style>
  <w:style w:type="paragraph" w:styleId="TOCHeading">
    <w:name w:val="TOC Heading"/>
    <w:basedOn w:val="Heading1"/>
    <w:next w:val="Normal"/>
    <w:uiPriority w:val="39"/>
    <w:semiHidden/>
    <w:unhideWhenUsed/>
    <w:qFormat/>
    <w:rsid w:val="00F5446A"/>
    <w:pPr>
      <w:outlineLvl w:val="9"/>
    </w:pPr>
    <w:rPr>
      <w:lang w:bidi="en-US"/>
    </w:rPr>
  </w:style>
  <w:style w:type="table" w:styleId="TableGrid">
    <w:name w:val="Table Grid"/>
    <w:basedOn w:val="TableNormal"/>
    <w:uiPriority w:val="59"/>
    <w:rsid w:val="00A352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 K</dc:creator>
  <cp:keywords/>
  <dc:description/>
  <cp:lastModifiedBy>RF K</cp:lastModifiedBy>
  <cp:revision>1</cp:revision>
  <dcterms:created xsi:type="dcterms:W3CDTF">2020-05-06T23:36:00Z</dcterms:created>
  <dcterms:modified xsi:type="dcterms:W3CDTF">2020-05-06T23:55:00Z</dcterms:modified>
</cp:coreProperties>
</file>